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1953" w14:textId="2383C235" w:rsidR="00947F4B" w:rsidRPr="00947F4B" w:rsidRDefault="00947F4B" w:rsidP="00947F4B">
      <w:pPr>
        <w:spacing w:after="120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bookmarkStart w:id="0" w:name="_GoBack"/>
      <w:bookmarkEnd w:id="0"/>
      <w:r w:rsidRPr="00947F4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Graduate Student Conference in Russian Language and Literatures (Helsinki</w:t>
      </w:r>
      <w:r w:rsidR="00046569" w:rsidRPr="0004656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—</w:t>
      </w:r>
      <w:r w:rsidR="00046569" w:rsidRPr="0004656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Tallinn</w:t>
      </w:r>
      <w:r w:rsidR="00046569" w:rsidRPr="0004656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—</w:t>
      </w:r>
      <w:r w:rsidR="00046569" w:rsidRPr="00046569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Tartu).</w:t>
      </w:r>
    </w:p>
    <w:p w14:paraId="09728E0D" w14:textId="77777777" w:rsidR="00947F4B" w:rsidRPr="00890390" w:rsidRDefault="00947F4B" w:rsidP="00947F4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7F4B">
        <w:rPr>
          <w:rFonts w:ascii="Times New Roman" w:eastAsia="Times New Roman" w:hAnsi="Times New Roman" w:cs="Times New Roman"/>
          <w:sz w:val="36"/>
          <w:szCs w:val="36"/>
          <w:lang w:eastAsia="ru-RU"/>
        </w:rPr>
        <w:t>Тарту</w:t>
      </w:r>
      <w:r w:rsidRPr="008903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10-12 </w:t>
      </w:r>
      <w:r w:rsidRPr="00947F4B">
        <w:rPr>
          <w:rFonts w:ascii="Times New Roman" w:eastAsia="Times New Roman" w:hAnsi="Times New Roman" w:cs="Times New Roman"/>
          <w:sz w:val="36"/>
          <w:szCs w:val="36"/>
          <w:lang w:eastAsia="ru-RU"/>
        </w:rPr>
        <w:t>мая</w:t>
      </w:r>
      <w:r w:rsidRPr="008903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2024 </w:t>
      </w:r>
      <w:r w:rsidRPr="00947F4B">
        <w:rPr>
          <w:rFonts w:ascii="Times New Roman" w:eastAsia="Times New Roman" w:hAnsi="Times New Roman" w:cs="Times New Roman"/>
          <w:sz w:val="36"/>
          <w:szCs w:val="36"/>
          <w:lang w:eastAsia="ru-RU"/>
        </w:rPr>
        <w:t>г</w:t>
      </w:r>
      <w:r w:rsidRPr="0089039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0AC036CF" w14:textId="290D6F65" w:rsidR="00947F4B" w:rsidRPr="00947F4B" w:rsidRDefault="00947F4B" w:rsidP="00947F4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ЛИТЕРАТУРОВЕДЧЕСКАЯ СЕКЦИЯ</w:t>
      </w:r>
    </w:p>
    <w:p w14:paraId="0B034B84" w14:textId="7093BA14" w:rsidR="00947F4B" w:rsidRDefault="00947F4B" w:rsidP="00926AF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47F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10 мая 2024 г.</w:t>
      </w:r>
    </w:p>
    <w:p w14:paraId="6E569716" w14:textId="54541DEF" w:rsidR="00926AFE" w:rsidRPr="00926AFE" w:rsidRDefault="00926AFE" w:rsidP="00926AFE">
      <w:pPr>
        <w:tabs>
          <w:tab w:val="left" w:pos="2518"/>
        </w:tabs>
        <w:spacing w:after="240" w:line="240" w:lineRule="auto"/>
        <w:ind w:left="607" w:hanging="6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Ülikooli 16-212</w:t>
      </w:r>
    </w:p>
    <w:p w14:paraId="1874AFCB" w14:textId="36C5220E" w:rsid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A57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Открытие конференции и вступительная лекция</w:t>
      </w:r>
      <w:r w:rsidR="00EF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Артема </w:t>
      </w:r>
      <w:proofErr w:type="spellStart"/>
      <w:r w:rsidRPr="00100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Шели</w:t>
      </w:r>
      <w:proofErr w:type="spellEnd"/>
      <w:r w:rsidR="008C6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66E5" w:rsidRPr="008C6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«Форма и история: количественные исследования систематичности стиха»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53CB42" w14:textId="67B888FA" w:rsidR="00B56865" w:rsidRPr="00947F4B" w:rsidRDefault="00B56865" w:rsidP="00B56865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</w:t>
      </w:r>
    </w:p>
    <w:p w14:paraId="4F88B1FF" w14:textId="77777777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13.00 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Барбара Ла Грека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Неаполь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Мадам де Сталь и Россия: мост к итальянской культуре в первой трети XIX века.</w:t>
      </w:r>
    </w:p>
    <w:p w14:paraId="4A2166C4" w14:textId="77777777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 xml:space="preserve">13.25 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Алена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Куц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l-PL" w:eastAsia="ru-RU"/>
        </w:rPr>
        <w:t>Тарту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 xml:space="preserve">). 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l-PL" w:eastAsia="ru-RU"/>
        </w:rPr>
        <w:t>Polacy! Wybiła godzina zemsty. Dzi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ś 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l-PL" w:eastAsia="ru-RU"/>
        </w:rPr>
        <w:t>umrze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ć 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l-PL" w:eastAsia="ru-RU"/>
        </w:rPr>
        <w:t>lub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l-PL" w:eastAsia="ru-RU"/>
        </w:rPr>
        <w:t>zwyci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ęż</w:t>
      </w:r>
      <w:proofErr w:type="spellEnd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l-PL" w:eastAsia="ru-RU"/>
        </w:rPr>
        <w:t>y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ć 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l-PL" w:eastAsia="ru-RU"/>
        </w:rPr>
        <w:t>potrzeba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ноябрьское восстание 1830 г. в восприятии поляков – современников событий.</w:t>
      </w:r>
    </w:p>
    <w:p w14:paraId="7E7052F4" w14:textId="77777777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13.50 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Марина Булахова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Тарту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Лицо, известное своею </w:t>
      </w:r>
      <w:proofErr w:type="spellStart"/>
      <w:proofErr w:type="gram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неблагонаме-ренностью</w:t>
      </w:r>
      <w:proofErr w:type="spellEnd"/>
      <w:proofErr w:type="gram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мотив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двойничества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уголовной прозе А. А. Шкляревского.</w:t>
      </w:r>
    </w:p>
    <w:p w14:paraId="362B4E1B" w14:textId="77777777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14.15 Обед</w:t>
      </w:r>
    </w:p>
    <w:p w14:paraId="36603834" w14:textId="77777777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15.30 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Лилия Малков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Тарту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Николай Лесков в восприятии Михаила Кузмина.</w:t>
      </w:r>
    </w:p>
    <w:p w14:paraId="2458E6ED" w14:textId="77777777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16.55 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Елена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Колла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Хельсинки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«Притертые» лирические строфы: метрика, ритмика и строфика Максимилиана Волошина.</w:t>
      </w:r>
    </w:p>
    <w:p w14:paraId="019FE93E" w14:textId="3E2DDDC3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16.20 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Александра Пастухова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Хельсинки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9A5821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Реминисценции </w:t>
      </w:r>
      <w:proofErr w:type="spellStart"/>
      <w:r w:rsidR="009A5821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демонианы</w:t>
      </w:r>
      <w:proofErr w:type="spellEnd"/>
      <w:r w:rsidR="009A5821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r w:rsidR="009A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A5821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Врубеля в творчестве А. Блока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EC3AC83" w14:textId="38440A5E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16.45 Кофе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</w:t>
      </w:r>
    </w:p>
    <w:p w14:paraId="63BE183F" w14:textId="1FBE1DAD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Ольга Федоровская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Вильнюс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Постановки «Ревизора» Гоголя в Германии в конце XIX – первой трети XX века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EB51B9B" w14:textId="5731E31F" w:rsid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76388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Марина </w:t>
      </w:r>
      <w:proofErr w:type="spellStart"/>
      <w:r w:rsidR="00776388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Сивак</w:t>
      </w:r>
      <w:proofErr w:type="spellEnd"/>
      <w:r w:rsidR="0077638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76388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Берлин</w:t>
      </w:r>
      <w:r w:rsidR="0077638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Служебные поездки Виктора Шкловского и Ларисы </w:t>
      </w:r>
      <w:proofErr w:type="spellStart"/>
      <w:r w:rsidR="0077638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Рейснер</w:t>
      </w:r>
      <w:proofErr w:type="spellEnd"/>
      <w:r w:rsidR="0077638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1920х годов.</w:t>
      </w:r>
      <w:r w:rsidR="0077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998396" w14:textId="7C20BB98" w:rsidR="00776388" w:rsidRPr="00947F4B" w:rsidRDefault="00776388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Алексей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Демихов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Нарва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Культурные практики дачного отдыха в Эльве второй половины XX века (к вопросу о традициях русской академической интеллигенции).</w:t>
      </w:r>
    </w:p>
    <w:p w14:paraId="330E569D" w14:textId="10CD9865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Дискуссия</w:t>
      </w:r>
    </w:p>
    <w:p w14:paraId="481D9C8D" w14:textId="44331A9F" w:rsidR="00947F4B" w:rsidRDefault="00947F4B" w:rsidP="003D66E7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47F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11 мая 2024 г.</w:t>
      </w:r>
    </w:p>
    <w:p w14:paraId="7791272A" w14:textId="2D4CADFA" w:rsidR="003D66E7" w:rsidRPr="003D66E7" w:rsidRDefault="003D66E7" w:rsidP="003D66E7">
      <w:pPr>
        <w:keepNext/>
        <w:tabs>
          <w:tab w:val="left" w:pos="2518"/>
        </w:tabs>
        <w:spacing w:after="240" w:line="240" w:lineRule="auto"/>
        <w:ind w:left="607" w:hanging="6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Jakob 2-114</w:t>
      </w:r>
    </w:p>
    <w:p w14:paraId="330BAD0F" w14:textId="702D7C6A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Евгений Завадский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Тарту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Полемика газет «Таллинский русский голос» и «Рабочая правда» по поводу голода и коллективизации в СССР (1932-1933 гг.).</w:t>
      </w:r>
    </w:p>
    <w:p w14:paraId="61FAD823" w14:textId="6988D877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.25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Екатерина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Колеватова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Мюнхен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Пионер 001: специфика детской драматургии позднего Сталинизма.</w:t>
      </w:r>
    </w:p>
    <w:p w14:paraId="2BD9EF23" w14:textId="14B8CE6C" w:rsidR="00890390" w:rsidRPr="00947F4B" w:rsidRDefault="00947F4B" w:rsidP="00890390">
      <w:pPr>
        <w:spacing w:after="120" w:line="240" w:lineRule="auto"/>
        <w:ind w:left="606" w:hanging="607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.50 </w:t>
      </w:r>
      <w:r w:rsidR="00890390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Maria </w:t>
      </w:r>
      <w:proofErr w:type="spellStart"/>
      <w:r w:rsidR="00890390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Żukowska</w:t>
      </w:r>
      <w:proofErr w:type="spellEnd"/>
      <w:r w:rsidR="00890390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890390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Белосток</w:t>
      </w:r>
      <w:proofErr w:type="spellEnd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Культура ближнего зарубежья на страницах советских и российских</w:t>
      </w:r>
      <w:r w:rsidR="00890390" w:rsidRPr="00947F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</w:t>
      </w:r>
      <w:r w:rsidR="00890390" w:rsidRPr="00947F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истории.</w:t>
      </w:r>
    </w:p>
    <w:p w14:paraId="69F50F22" w14:textId="527FC5DE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.15 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 (3)</w:t>
      </w:r>
    </w:p>
    <w:p w14:paraId="3B685DA2" w14:textId="64695206" w:rsidR="00890390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0390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Софья Малышева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90390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Хельсинки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«Спасибо за всех чувствующих, но немых»: Отзывы читателей на повесть Натальи </w:t>
      </w:r>
      <w:proofErr w:type="spellStart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Баранской</w:t>
      </w:r>
      <w:proofErr w:type="spellEnd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«Неделя как неделя».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527047" w14:textId="0F1FB0F9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Алина Литовкина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Таллинн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Научные контакты Ю. М. Лотмана с французскими коллегами. </w:t>
      </w:r>
    </w:p>
    <w:p w14:paraId="6AAA4755" w14:textId="349CE1D2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Анна Маслова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Таллинн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Письмо И. Бродского в архиве Ю. М. Лотмана: реконструкция контекста. </w:t>
      </w:r>
    </w:p>
    <w:p w14:paraId="10BF4618" w14:textId="65C7B142" w:rsidR="00025608" w:rsidRPr="00947F4B" w:rsidRDefault="00025608" w:rsidP="00025608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</w:t>
      </w:r>
    </w:p>
    <w:p w14:paraId="217F6551" w14:textId="5B6ABF6A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2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0390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Свирин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90390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Фрайбург</w:t>
      </w:r>
      <w:proofErr w:type="spellEnd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Переосмысление концептов рецептивной эстетики </w:t>
      </w:r>
      <w:proofErr w:type="spellStart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Бродера</w:t>
      </w:r>
      <w:proofErr w:type="spellEnd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Христиансена</w:t>
      </w:r>
      <w:proofErr w:type="spellEnd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трудах Михаила</w:t>
      </w:r>
      <w:r w:rsidR="00890390" w:rsidRPr="00947F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Бахтина (и Павла Медведева).</w:t>
      </w:r>
      <w:r w:rsidR="0089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78F918" w14:textId="6BCE20F3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2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0390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Юлия Вараксина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A5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Берлин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Поэтика нормы и механика «</w:t>
      </w:r>
      <w:proofErr w:type="spellStart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вненаходимости</w:t>
      </w:r>
      <w:proofErr w:type="spellEnd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лирика А. С. Кушнера</w:t>
      </w:r>
      <w:r w:rsidR="00890390" w:rsidRPr="00947F4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пример адаптации советского субъекта к политическому.</w:t>
      </w:r>
      <w:r w:rsidR="0089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F8EDED" w14:textId="23D59C04" w:rsidR="00947F4B" w:rsidRPr="00B95BFD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C72C44"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C72C44"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8825B3"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Pr="00890390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Мартина</w:t>
      </w:r>
      <w:r w:rsidRPr="00B9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Греко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Падуя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Metaphor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metaliterature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Vladimir</w:t>
      </w:r>
      <w:r w:rsidRPr="00B95BF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Sorokin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'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B95BFD"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corporal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postmodernis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t-EE" w:eastAsia="ru-RU"/>
        </w:rPr>
        <w:t>m</w:t>
      </w:r>
      <w:r w:rsidRPr="00B95B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56CD0827" w14:textId="71FC2585" w:rsidR="00025608" w:rsidRPr="00947F4B" w:rsidRDefault="00025608" w:rsidP="00025608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8825B3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8825B3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</w:t>
      </w:r>
      <w:r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(4)</w:t>
      </w:r>
    </w:p>
    <w:p w14:paraId="4ACC7FA1" w14:textId="7B7BC732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8825B3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8825B3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Сабрина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Галло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Рим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The image of Japan in contemporary Russian literature: a case study on The Adventures of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Erast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Fandorin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series written by Boris</w:t>
      </w:r>
      <w:r w:rsidRPr="00947F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Akunin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9251AA0" w14:textId="5B27999B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B56865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C72C44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8825B3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Даниэле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Хикс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Оксфорд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From Tatar to Russian: The Russification of Folk Belief in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Guzel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Yakhina’s</w:t>
      </w:r>
      <w:proofErr w:type="spellEnd"/>
      <w:r w:rsidRPr="00947F4B"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Zuleikha</w:t>
      </w:r>
      <w:proofErr w:type="spellEnd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otkryvaet</w:t>
      </w:r>
      <w:proofErr w:type="spellEnd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glaza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F7B65CF" w14:textId="150350BC" w:rsidR="00947F4B" w:rsidRPr="00AC5CA0" w:rsidRDefault="00947F4B" w:rsidP="00947F4B">
      <w:pPr>
        <w:tabs>
          <w:tab w:val="left" w:pos="2518"/>
        </w:tabs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C72C44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</w:t>
      </w:r>
      <w:r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8825B3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05 </w:t>
      </w:r>
      <w:r w:rsidR="005D58B8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Ханна</w:t>
      </w:r>
      <w:r w:rsidR="005D58B8" w:rsidRPr="005D5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D58B8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Хорн</w:t>
      </w:r>
      <w:proofErr w:type="spellEnd"/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5D58B8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</w:t>
      </w:r>
      <w:r w:rsidR="005D58B8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t-EE" w:eastAsia="ru-RU"/>
        </w:rPr>
        <w:t>а</w:t>
      </w:r>
      <w:proofErr w:type="spellStart"/>
      <w:r w:rsidR="005D58B8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йфсвальд</w:t>
      </w:r>
      <w:proofErr w:type="spellEnd"/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motifs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emigration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nostalgia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Facebook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prose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D58B8" w:rsidRPr="00890390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Tatsiana</w:t>
      </w:r>
      <w:proofErr w:type="spellEnd"/>
      <w:r w:rsidR="005D58B8" w:rsidRPr="005D58B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t xml:space="preserve"> </w:t>
      </w:r>
      <w:proofErr w:type="spellStart"/>
      <w:r w:rsidR="005D58B8" w:rsidRPr="00890390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Zamirouskaya</w:t>
      </w:r>
      <w:proofErr w:type="spellEnd"/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5974A257" w14:textId="08A7AAC7" w:rsid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7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2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8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8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</w:t>
      </w:r>
    </w:p>
    <w:p w14:paraId="0550003A" w14:textId="67B172BF" w:rsidR="00C407C7" w:rsidRPr="00947F4B" w:rsidRDefault="00583A71" w:rsidP="00947F4B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Торжественный прием</w:t>
      </w:r>
    </w:p>
    <w:p w14:paraId="6A84B799" w14:textId="23C18DED" w:rsidR="00947F4B" w:rsidRDefault="00947F4B" w:rsidP="003D66E7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47F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12 мая 2024 г.</w:t>
      </w:r>
    </w:p>
    <w:p w14:paraId="53AFD1B9" w14:textId="77777777" w:rsidR="003D66E7" w:rsidRPr="00926AFE" w:rsidRDefault="003D66E7" w:rsidP="003D66E7">
      <w:pPr>
        <w:tabs>
          <w:tab w:val="left" w:pos="2518"/>
        </w:tabs>
        <w:spacing w:after="240" w:line="240" w:lineRule="auto"/>
        <w:ind w:left="607" w:hanging="6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Ülikooli 16-212</w:t>
      </w:r>
    </w:p>
    <w:p w14:paraId="3BF3720B" w14:textId="2BB5BFBC" w:rsidR="00583A71" w:rsidRDefault="00947F4B" w:rsidP="00947F4B">
      <w:pPr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11.00 </w:t>
      </w:r>
      <w:r w:rsidR="00583A71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Катерина Мычка</w:t>
      </w:r>
      <w:r w:rsidR="00583A71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83A71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Прага, Рим</w:t>
      </w:r>
      <w:r w:rsidR="00583A71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[«Ворошиловград» С. </w:t>
      </w:r>
      <w:proofErr w:type="spellStart"/>
      <w:r w:rsidR="00583A71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Жадана</w:t>
      </w:r>
      <w:proofErr w:type="spellEnd"/>
      <w:r w:rsidR="00583A71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14:paraId="00845A2D" w14:textId="133E259A" w:rsidR="00947F4B" w:rsidRPr="00947F4B" w:rsidRDefault="00025608" w:rsidP="00947F4B">
      <w:pPr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11.25</w:t>
      </w:r>
      <w:r w:rsidRPr="00890390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 </w:t>
      </w:r>
      <w:r w:rsidR="00947F4B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Мальвина </w:t>
      </w:r>
      <w:proofErr w:type="spellStart"/>
      <w:r w:rsidR="00947F4B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Сукнаровска</w:t>
      </w:r>
      <w:proofErr w:type="spellEnd"/>
      <w:r w:rsidR="00947F4B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47F4B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Гданьск</w:t>
      </w:r>
      <w:r w:rsidR="00947F4B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Фольклорно-сказочные мотивы в творчестве Евгении</w:t>
      </w:r>
      <w:r w:rsidR="00947F4B" w:rsidRPr="00947F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947F4B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Некрасовой</w:t>
      </w:r>
      <w:r w:rsidR="00947F4B" w:rsidRPr="00947F4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947F4B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примере избранных произведений).</w:t>
      </w:r>
    </w:p>
    <w:p w14:paraId="708431E8" w14:textId="3B3D00C8" w:rsidR="00947F4B" w:rsidRPr="00776388" w:rsidRDefault="00025608" w:rsidP="00947F4B">
      <w:pPr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11.50 </w:t>
      </w:r>
      <w:proofErr w:type="spellStart"/>
      <w:r w:rsidR="005D58B8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Йоханна</w:t>
      </w:r>
      <w:proofErr w:type="spellEnd"/>
      <w:r w:rsidR="005D58B8" w:rsidRPr="005D5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D58B8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Порккала</w:t>
      </w:r>
      <w:proofErr w:type="spellEnd"/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D58B8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Хельсинки</w:t>
      </w:r>
      <w:r w:rsidR="005D58B8" w:rsidRPr="005D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5D58B8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«Столкновение времен и идеологий»: Анализ культурных контекстов и подтекстов российского супергеройского комикса «МИР» издательства «БАБЛ».</w:t>
      </w:r>
    </w:p>
    <w:p w14:paraId="3FF994C5" w14:textId="442816BD" w:rsidR="00AF2F12" w:rsidRPr="00947F4B" w:rsidRDefault="00AF2F12" w:rsidP="00AF2F12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12.15 Кофе (5)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7B8F04" w14:textId="18ADEC29" w:rsidR="00947F4B" w:rsidRPr="00947F4B" w:rsidRDefault="00025608" w:rsidP="00947F4B">
      <w:pPr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AF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7F4B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Дмитрий Зайцев</w:t>
      </w:r>
      <w:r w:rsidR="00947F4B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47F4B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Тюбинген</w:t>
      </w:r>
      <w:r w:rsidR="00947F4B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И. Бунин –– переводчик «Крымских сонетов» А. Мицкевича.</w:t>
      </w:r>
    </w:p>
    <w:p w14:paraId="1D6D58ED" w14:textId="5DCD570A" w:rsidR="00947F4B" w:rsidRPr="00947F4B" w:rsidRDefault="00947F4B" w:rsidP="00947F4B">
      <w:pPr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F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Андрей Данилин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Рига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Переводы лирики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Аспазии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(псевдоним латышской поэтессы Элзы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Плиекшане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русский язык в советский период.</w:t>
      </w:r>
    </w:p>
    <w:p w14:paraId="06F94F7F" w14:textId="09FFB2EB" w:rsidR="00947F4B" w:rsidRPr="00947F4B" w:rsidRDefault="00947F4B" w:rsidP="00947F4B">
      <w:pPr>
        <w:spacing w:after="120" w:line="240" w:lineRule="auto"/>
        <w:ind w:left="606" w:hanging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F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2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 Балея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Лодзь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Память, запечатленная в музыке. К вопросу о переводе на русский язык музыкальных составляющих в пьесе Тадеуша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Слободзянека</w:t>
      </w:r>
      <w:proofErr w:type="spellEnd"/>
      <w:r w:rsidRPr="00947F4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Nasza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klasa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Historia</w:t>
      </w:r>
      <w:r w:rsidRPr="0077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w</w:t>
      </w:r>
      <w:r w:rsidRPr="0077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XIV</w:t>
      </w:r>
      <w:r w:rsidRPr="00776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lekcjach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4BCFB6" w14:textId="5CB90027" w:rsidR="00AF2F12" w:rsidRPr="00947F4B" w:rsidRDefault="00AF2F12" w:rsidP="00AF2F12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Обед</w:t>
      </w:r>
    </w:p>
    <w:p w14:paraId="256B74FC" w14:textId="7891BD99" w:rsidR="00947F4B" w:rsidRPr="00947F4B" w:rsidRDefault="00947F4B" w:rsidP="00947F4B">
      <w:pPr>
        <w:spacing w:after="120" w:line="240" w:lineRule="auto"/>
        <w:ind w:left="606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Елена Козлова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Йоэнсуу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Роман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Вейо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Мери «Манильский канат» в русском переводе. Интерпретация произведения и текстовые изменения. </w:t>
      </w:r>
    </w:p>
    <w:p w14:paraId="2673A3B7" w14:textId="14115B1D" w:rsidR="00947F4B" w:rsidRPr="00947F4B" w:rsidRDefault="00947F4B" w:rsidP="00947F4B">
      <w:pPr>
        <w:spacing w:after="120" w:line="240" w:lineRule="auto"/>
        <w:ind w:left="606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.55 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Марк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Мурани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Будапешт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Новые венгерские переводы романов Л. Н. Толстого</w:t>
      </w:r>
    </w:p>
    <w:p w14:paraId="1F6EADE7" w14:textId="6C039A2E" w:rsidR="00947F4B" w:rsidRPr="00947F4B" w:rsidRDefault="00947F4B" w:rsidP="00947F4B">
      <w:pPr>
        <w:spacing w:after="120" w:line="240" w:lineRule="auto"/>
        <w:ind w:left="606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Анна Троицкая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Тарту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Мемориальные памятники в эстонских путеводителях</w:t>
      </w:r>
      <w:r w:rsidRPr="00947F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</w:t>
      </w:r>
      <w:r w:rsidRPr="00947F4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постсоветского периодов.</w:t>
      </w:r>
    </w:p>
    <w:p w14:paraId="3CE51C94" w14:textId="318896C0" w:rsidR="00AF2F12" w:rsidRDefault="00AF2F12" w:rsidP="00AF2F12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 (6)</w:t>
      </w:r>
    </w:p>
    <w:p w14:paraId="74124A3C" w14:textId="5BDC4774" w:rsidR="00947F4B" w:rsidRPr="00947F4B" w:rsidRDefault="00947F4B" w:rsidP="00947F4B">
      <w:pPr>
        <w:spacing w:after="120" w:line="240" w:lineRule="auto"/>
        <w:ind w:left="606" w:hanging="607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C4383">
        <w:rPr>
          <w:rFonts w:ascii="Times New Roman" w:eastAsia="Times New Roman" w:hAnsi="Times New Roman" w:cs="Times New Roman"/>
          <w:color w:val="000000"/>
          <w:sz w:val="28"/>
          <w:szCs w:val="28"/>
          <w:lang w:val="et-EE" w:eastAsia="ru-RU"/>
        </w:rPr>
        <w:t> </w:t>
      </w:r>
      <w:r w:rsidR="00890390"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Анна Мурашова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90390"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Тарту</w:t>
      </w:r>
      <w:r w:rsidR="00AC5CA0" w:rsidRPr="00B9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AC5C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Потсдам</w:t>
      </w:r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Нарративная организация фантастического романа на платформе </w:t>
      </w:r>
      <w:proofErr w:type="spellStart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Author.Today</w:t>
      </w:r>
      <w:proofErr w:type="spellEnd"/>
      <w:r w:rsidR="00890390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90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B6DF65" w14:textId="54AF01BF" w:rsidR="00947F4B" w:rsidRPr="00947F4B" w:rsidRDefault="00947F4B" w:rsidP="00947F4B">
      <w:pPr>
        <w:spacing w:after="120" w:line="240" w:lineRule="auto"/>
        <w:ind w:left="606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Дарья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Фарг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Лозанна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Три эпохи - один Букварь.</w:t>
      </w:r>
    </w:p>
    <w:p w14:paraId="7299FDB1" w14:textId="46A6396F" w:rsidR="00947F4B" w:rsidRDefault="003D2328" w:rsidP="00947F4B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7F4B"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Дискуссия</w:t>
      </w:r>
    </w:p>
    <w:p w14:paraId="5F110D2F" w14:textId="77777777" w:rsidR="00D05210" w:rsidRDefault="00D05210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 w:type="page"/>
      </w:r>
    </w:p>
    <w:p w14:paraId="18A663BE" w14:textId="105319CA" w:rsidR="00947F4B" w:rsidRPr="00947F4B" w:rsidRDefault="00947F4B" w:rsidP="00947F4B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47F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Лингвистическая секция. 11 мая 2024 г.</w:t>
      </w:r>
    </w:p>
    <w:p w14:paraId="424D2DFD" w14:textId="27AC90FD" w:rsidR="00947F4B" w:rsidRP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C5C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D05210" w:rsidRPr="00AC5C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Pr="00AC5C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.00 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Ivan</w:t>
      </w:r>
      <w:r w:rsidRPr="00AC5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Silobr</w:t>
      </w:r>
      <w:r w:rsidRPr="00AC5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č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C5C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ć</w:t>
      </w:r>
      <w:proofErr w:type="spellEnd"/>
      <w:r w:rsidRPr="00AC5C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Загреб</w:t>
      </w:r>
      <w:r w:rsidRPr="00AC5C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development of the Proto-Slavic *-ū noun class from Proto-Indo-European *-uh2 nouns class as reflected in the attested Slavic languages.</w:t>
      </w:r>
    </w:p>
    <w:p w14:paraId="25EA2511" w14:textId="7F516156" w:rsidR="00947F4B" w:rsidRP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D05210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.25 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Элия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Каллигари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Павия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Discourse enclitics in Old Church Slavonic: a comparison with New Testament Greek. </w:t>
      </w:r>
    </w:p>
    <w:p w14:paraId="229CD512" w14:textId="35AE07AE" w:rsidR="00947F4B" w:rsidRP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.50 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Беатриче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Бинди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Кьети</w:t>
      </w:r>
      <w:proofErr w:type="spellEnd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Пескара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Лексико-семантический анализ терминов «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благодѣание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благодьньствовати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благовольныи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первых посланиях Максима Грека (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1470-1555/1556) в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Москвe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5A6C97C" w14:textId="0B23E0BF" w:rsidR="00947F4B" w:rsidRPr="00947F4B" w:rsidRDefault="00947F4B" w:rsidP="00947F4B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D05210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.15 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</w:t>
      </w:r>
    </w:p>
    <w:p w14:paraId="1A8C91DC" w14:textId="71B16085" w:rsidR="00947F4B" w:rsidRP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="00D05210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D05210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Федерико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Пикколо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Палермо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 Deviations and changes in the perception of Error: a cognitive analysis of deictic verbs of motion. Observations, reflections, and teaching proposals between Russian and Italian.</w:t>
      </w:r>
    </w:p>
    <w:p w14:paraId="1DC4697C" w14:textId="50E3626C" w:rsidR="00947F4B" w:rsidRP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12.</w:t>
      </w:r>
      <w:r w:rsidR="00D05210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Филиппо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Базцокки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Удине</w:t>
      </w:r>
      <w:proofErr w:type="spellEnd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Триест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 Translating Russian verbal prefixes into Italian: semantics and aspect in colloquial uses of s-.</w:t>
      </w:r>
    </w:p>
    <w:p w14:paraId="130F753E" w14:textId="32BFD802" w:rsidR="00947F4B" w:rsidRP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Даниил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Штатнов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Таллинн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Фонетико-визуальные ассоциации у носителей русского и эстонского языков.</w:t>
      </w:r>
    </w:p>
    <w:p w14:paraId="14C3E753" w14:textId="1142D107" w:rsidR="00D05210" w:rsidRPr="00947F4B" w:rsidRDefault="00D05210" w:rsidP="00D05210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Обед</w:t>
      </w:r>
    </w:p>
    <w:p w14:paraId="53119208" w14:textId="09BF1923" w:rsidR="00947F4B" w:rsidRP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Яцек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Адам Плаза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Варшава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Русский язык и культура в повседневной жизни жителей республики Молдова. </w:t>
      </w:r>
    </w:p>
    <w:p w14:paraId="2431541B" w14:textId="49B9D7A9" w:rsidR="00947F4B" w:rsidRP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Иления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Дель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Пополо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Маркитто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Таллинн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Употребление частицы -ка в русской повседневной коммуникации.</w:t>
      </w:r>
    </w:p>
    <w:p w14:paraId="13744A1B" w14:textId="076086C5" w:rsidR="00947F4B" w:rsidRP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15.</w:t>
      </w:r>
      <w:r w:rsidR="00D05210"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Фрэнк</w:t>
      </w:r>
      <w:proofErr w:type="spellEnd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Чессекс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Лозанна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The Finnish Language in the Writings of N.S. </w:t>
      </w:r>
      <w:proofErr w:type="spellStart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Trubetzkoy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C64E5D6" w14:textId="77777777" w:rsidR="00D05210" w:rsidRPr="009A5821" w:rsidRDefault="00D05210" w:rsidP="00D05210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A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(4)</w:t>
      </w:r>
    </w:p>
    <w:p w14:paraId="6F4BAD6C" w14:textId="0BCF2741" w:rsidR="00947F4B" w:rsidRDefault="00947F4B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D0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Дарья </w:t>
      </w:r>
      <w:proofErr w:type="spellStart"/>
      <w:r w:rsidRPr="00947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Цудикова</w:t>
      </w:r>
      <w:proofErr w:type="spellEnd"/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47F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Вильнюс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Нарративный анализ «Голого короля» Евгения Шварца как ключ к пониманию пьесы.</w:t>
      </w:r>
    </w:p>
    <w:p w14:paraId="36D0E21D" w14:textId="41A68F60" w:rsidR="00D05210" w:rsidRDefault="00D05210" w:rsidP="00D05210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</w:t>
      </w:r>
    </w:p>
    <w:p w14:paraId="6670E530" w14:textId="77777777" w:rsidR="007C2B7A" w:rsidRPr="00947F4B" w:rsidRDefault="007C2B7A" w:rsidP="007C2B7A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947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Торжественный прием</w:t>
      </w:r>
    </w:p>
    <w:p w14:paraId="056A9F60" w14:textId="77777777" w:rsidR="007C2B7A" w:rsidRDefault="007C2B7A" w:rsidP="00D05210">
      <w:pPr>
        <w:tabs>
          <w:tab w:val="left" w:pos="2518"/>
        </w:tabs>
        <w:spacing w:after="120" w:line="240" w:lineRule="auto"/>
        <w:ind w:left="606" w:hanging="6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D39391" w14:textId="77777777" w:rsidR="00D05210" w:rsidRPr="00947F4B" w:rsidRDefault="00D05210" w:rsidP="00947F4B">
      <w:pPr>
        <w:tabs>
          <w:tab w:val="left" w:pos="2518"/>
        </w:tabs>
        <w:spacing w:after="120" w:line="240" w:lineRule="auto"/>
        <w:ind w:left="607" w:hanging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DF1EB" w14:textId="77777777" w:rsidR="00697DC5" w:rsidRPr="00947F4B" w:rsidRDefault="00697DC5" w:rsidP="00947F4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7DC5" w:rsidRPr="00947F4B" w:rsidSect="00330CF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7005D" w14:textId="77777777" w:rsidR="00C62AA6" w:rsidRDefault="00C62AA6" w:rsidP="00947F4B">
      <w:pPr>
        <w:spacing w:after="0" w:line="240" w:lineRule="auto"/>
      </w:pPr>
      <w:r>
        <w:separator/>
      </w:r>
    </w:p>
  </w:endnote>
  <w:endnote w:type="continuationSeparator" w:id="0">
    <w:p w14:paraId="230A2ADE" w14:textId="77777777" w:rsidR="00C62AA6" w:rsidRDefault="00C62AA6" w:rsidP="0094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320390"/>
      <w:docPartObj>
        <w:docPartGallery w:val="Page Numbers (Bottom of Page)"/>
        <w:docPartUnique/>
      </w:docPartObj>
    </w:sdtPr>
    <w:sdtEndPr/>
    <w:sdtContent>
      <w:p w14:paraId="1312AE17" w14:textId="6A8958FB" w:rsidR="00947F4B" w:rsidRDefault="00947F4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D2CA1" w14:textId="77777777" w:rsidR="00947F4B" w:rsidRDefault="0094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D8575" w14:textId="77777777" w:rsidR="00C62AA6" w:rsidRDefault="00C62AA6" w:rsidP="00947F4B">
      <w:pPr>
        <w:spacing w:after="0" w:line="240" w:lineRule="auto"/>
      </w:pPr>
      <w:r>
        <w:separator/>
      </w:r>
    </w:p>
  </w:footnote>
  <w:footnote w:type="continuationSeparator" w:id="0">
    <w:p w14:paraId="78636B5C" w14:textId="77777777" w:rsidR="00C62AA6" w:rsidRDefault="00C62AA6" w:rsidP="00947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79"/>
    <w:rsid w:val="000171ED"/>
    <w:rsid w:val="00025608"/>
    <w:rsid w:val="00030620"/>
    <w:rsid w:val="00046569"/>
    <w:rsid w:val="000547AA"/>
    <w:rsid w:val="000816F2"/>
    <w:rsid w:val="00086E79"/>
    <w:rsid w:val="00097397"/>
    <w:rsid w:val="0010083F"/>
    <w:rsid w:val="001552B9"/>
    <w:rsid w:val="001925E4"/>
    <w:rsid w:val="001A03D5"/>
    <w:rsid w:val="001C38A7"/>
    <w:rsid w:val="001F1A4F"/>
    <w:rsid w:val="002B4E8D"/>
    <w:rsid w:val="002C5F17"/>
    <w:rsid w:val="002E33AB"/>
    <w:rsid w:val="00323DB2"/>
    <w:rsid w:val="00330CF9"/>
    <w:rsid w:val="00351C71"/>
    <w:rsid w:val="003901C2"/>
    <w:rsid w:val="003D2328"/>
    <w:rsid w:val="003D66E7"/>
    <w:rsid w:val="00427E87"/>
    <w:rsid w:val="0050427A"/>
    <w:rsid w:val="0056450F"/>
    <w:rsid w:val="0057455C"/>
    <w:rsid w:val="00583A71"/>
    <w:rsid w:val="005D3CD1"/>
    <w:rsid w:val="005D58B8"/>
    <w:rsid w:val="00621D51"/>
    <w:rsid w:val="00641B68"/>
    <w:rsid w:val="00697DC5"/>
    <w:rsid w:val="006B4901"/>
    <w:rsid w:val="006C4383"/>
    <w:rsid w:val="006C7574"/>
    <w:rsid w:val="006D16D6"/>
    <w:rsid w:val="007640EB"/>
    <w:rsid w:val="00776388"/>
    <w:rsid w:val="007A0FB4"/>
    <w:rsid w:val="007C2B7A"/>
    <w:rsid w:val="007E6A36"/>
    <w:rsid w:val="00876862"/>
    <w:rsid w:val="008825B3"/>
    <w:rsid w:val="00890390"/>
    <w:rsid w:val="008B0F3C"/>
    <w:rsid w:val="008C66E5"/>
    <w:rsid w:val="008D3D53"/>
    <w:rsid w:val="00926AFE"/>
    <w:rsid w:val="00947F4B"/>
    <w:rsid w:val="00976E30"/>
    <w:rsid w:val="00980C62"/>
    <w:rsid w:val="009A5821"/>
    <w:rsid w:val="009A5A08"/>
    <w:rsid w:val="009D7A85"/>
    <w:rsid w:val="00A420A5"/>
    <w:rsid w:val="00A57F24"/>
    <w:rsid w:val="00AC5CA0"/>
    <w:rsid w:val="00AF2F12"/>
    <w:rsid w:val="00AF6829"/>
    <w:rsid w:val="00B00D3E"/>
    <w:rsid w:val="00B165AA"/>
    <w:rsid w:val="00B56865"/>
    <w:rsid w:val="00B76DA4"/>
    <w:rsid w:val="00B9598E"/>
    <w:rsid w:val="00B95BFD"/>
    <w:rsid w:val="00C31868"/>
    <w:rsid w:val="00C407C7"/>
    <w:rsid w:val="00C55FE2"/>
    <w:rsid w:val="00C62AA6"/>
    <w:rsid w:val="00C72C44"/>
    <w:rsid w:val="00C97785"/>
    <w:rsid w:val="00CB118D"/>
    <w:rsid w:val="00CF2D34"/>
    <w:rsid w:val="00D05210"/>
    <w:rsid w:val="00DB604A"/>
    <w:rsid w:val="00E54462"/>
    <w:rsid w:val="00E85117"/>
    <w:rsid w:val="00EA4203"/>
    <w:rsid w:val="00EC6ECF"/>
    <w:rsid w:val="00EF0AAC"/>
    <w:rsid w:val="00F75D4A"/>
    <w:rsid w:val="00FA4536"/>
    <w:rsid w:val="00F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ACA7"/>
  <w15:chartTrackingRefBased/>
  <w15:docId w15:val="{1164C56F-E094-4E01-84A9-5047BFE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1A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4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4B"/>
  </w:style>
  <w:style w:type="paragraph" w:styleId="Footer">
    <w:name w:val="footer"/>
    <w:basedOn w:val="Normal"/>
    <w:link w:val="FooterChar"/>
    <w:uiPriority w:val="99"/>
    <w:unhideWhenUsed/>
    <w:rsid w:val="0094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5155</Characters>
  <Application>Microsoft Office Word</Application>
  <DocSecurity>0</DocSecurity>
  <Lines>85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Sääsk</dc:creator>
  <cp:keywords/>
  <dc:description/>
  <cp:lastModifiedBy>Marianne Liibert</cp:lastModifiedBy>
  <cp:revision>2</cp:revision>
  <dcterms:created xsi:type="dcterms:W3CDTF">2024-04-30T08:25:00Z</dcterms:created>
  <dcterms:modified xsi:type="dcterms:W3CDTF">2024-04-30T08:25:00Z</dcterms:modified>
</cp:coreProperties>
</file>