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29C59" w14:textId="7ACD9DEA" w:rsidR="00383BAB" w:rsidRDefault="00383BAB" w:rsidP="00383BAB">
      <w:pPr>
        <w:jc w:val="center"/>
      </w:pPr>
    </w:p>
    <w:p w14:paraId="6A9963CC" w14:textId="22872EA5" w:rsidR="00383BAB" w:rsidRDefault="00383BAB" w:rsidP="00383BAB">
      <w:pPr>
        <w:jc w:val="center"/>
      </w:pPr>
      <w:r w:rsidRPr="00383BAB">
        <w:rPr>
          <w:noProof/>
          <w:lang w:eastAsia="de-DE"/>
        </w:rPr>
        <w:drawing>
          <wp:inline distT="0" distB="0" distL="0" distR="0" wp14:anchorId="371526AD" wp14:editId="7FEBBD17">
            <wp:extent cx="2978098" cy="1222386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5259" cy="122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A492D" w14:textId="475578C2" w:rsidR="004F23DE" w:rsidRPr="00383BAB" w:rsidRDefault="007A2E02" w:rsidP="00383BAB">
      <w:pPr>
        <w:pStyle w:val="Pealkiri1"/>
        <w:numPr>
          <w:ilvl w:val="0"/>
          <w:numId w:val="1"/>
        </w:numPr>
        <w:jc w:val="center"/>
        <w:rPr>
          <w:b/>
        </w:rPr>
      </w:pPr>
      <w:r w:rsidRPr="00383BAB">
        <w:rPr>
          <w:b/>
        </w:rPr>
        <w:t>Inte</w:t>
      </w:r>
      <w:r w:rsidR="008D5677">
        <w:rPr>
          <w:b/>
        </w:rPr>
        <w:t>rdisziplinäre</w:t>
      </w:r>
      <w:r w:rsidRPr="00383BAB">
        <w:rPr>
          <w:b/>
        </w:rPr>
        <w:t xml:space="preserve"> deutsch-baltische Nachwuchstagung</w:t>
      </w:r>
    </w:p>
    <w:p w14:paraId="1AB34329" w14:textId="77777777" w:rsidR="00383BAB" w:rsidRPr="00383BAB" w:rsidRDefault="00383BAB" w:rsidP="00383BAB"/>
    <w:p w14:paraId="6BCF9F9E" w14:textId="3DF6D352" w:rsidR="00973A30" w:rsidRDefault="00195195" w:rsidP="008D5677">
      <w:pPr>
        <w:pStyle w:val="Alapealkiri"/>
        <w:jc w:val="center"/>
        <w:rPr>
          <w:b/>
        </w:rPr>
      </w:pPr>
      <w:r>
        <w:rPr>
          <w:b/>
        </w:rPr>
        <w:t>20.–</w:t>
      </w:r>
      <w:r w:rsidR="007A2E02" w:rsidRPr="00383BAB">
        <w:rPr>
          <w:b/>
        </w:rPr>
        <w:t xml:space="preserve">21. Oktober 2023, </w:t>
      </w:r>
      <w:r w:rsidR="007B5BA5">
        <w:rPr>
          <w:b/>
        </w:rPr>
        <w:t xml:space="preserve">Universität </w:t>
      </w:r>
      <w:r w:rsidR="007A2E02" w:rsidRPr="00383BAB">
        <w:rPr>
          <w:b/>
        </w:rPr>
        <w:t>Tartu</w:t>
      </w:r>
    </w:p>
    <w:p w14:paraId="264964BB" w14:textId="77777777" w:rsidR="008D5677" w:rsidRPr="008D5677" w:rsidRDefault="008D5677" w:rsidP="008D5677"/>
    <w:p w14:paraId="5DCE5DCB" w14:textId="1F694B8A" w:rsidR="007A2E02" w:rsidRDefault="007A2E02" w:rsidP="007A2E02">
      <w:pPr>
        <w:pStyle w:val="Pealkiri3"/>
      </w:pPr>
      <w:r w:rsidRPr="004D112C">
        <w:t>Sonnabend, 21.10.</w:t>
      </w:r>
    </w:p>
    <w:p w14:paraId="2583B9B6" w14:textId="77777777" w:rsidR="008D5677" w:rsidRPr="008D5677" w:rsidRDefault="008D5677" w:rsidP="008D5677"/>
    <w:p w14:paraId="42CDC03D" w14:textId="5B12D47A" w:rsidR="004363DC" w:rsidRDefault="004363DC" w:rsidP="004363DC">
      <w:r>
        <w:t>09:3</w:t>
      </w:r>
      <w:r w:rsidR="00EF6BBE">
        <w:t>0–</w:t>
      </w:r>
      <w:r>
        <w:t>09:4</w:t>
      </w:r>
      <w:r w:rsidR="008D5677">
        <w:t>5</w:t>
      </w:r>
      <w:r w:rsidR="008D5677">
        <w:tab/>
        <w:t>Eröffnung (Lossi 3–</w:t>
      </w:r>
      <w:r>
        <w:t>207)</w:t>
      </w:r>
    </w:p>
    <w:p w14:paraId="6A54AEB6" w14:textId="76712B6A" w:rsidR="004363DC" w:rsidRPr="00A864D1" w:rsidRDefault="004363DC" w:rsidP="004363DC">
      <w:r>
        <w:t>09</w:t>
      </w:r>
      <w:r w:rsidRPr="00A864D1">
        <w:t>:</w:t>
      </w:r>
      <w:r>
        <w:t>4</w:t>
      </w:r>
      <w:r w:rsidR="008D5677">
        <w:t>5–</w:t>
      </w:r>
      <w:r w:rsidRPr="00A864D1">
        <w:t>1</w:t>
      </w:r>
      <w:r>
        <w:t>0</w:t>
      </w:r>
      <w:r w:rsidRPr="00A864D1">
        <w:t>:</w:t>
      </w:r>
      <w:r>
        <w:t>3</w:t>
      </w:r>
      <w:r w:rsidRPr="00A864D1">
        <w:t>0</w:t>
      </w:r>
      <w:r w:rsidRPr="00A864D1">
        <w:tab/>
      </w:r>
      <w:r w:rsidRPr="00A864D1">
        <w:rPr>
          <w:b/>
        </w:rPr>
        <w:t>Keynote</w:t>
      </w:r>
      <w:r w:rsidRPr="00A864D1">
        <w:t>: Gero von Wilpert</w:t>
      </w:r>
      <w:r>
        <w:t>s deutschbaltische Literaturgeschichte</w:t>
      </w:r>
      <w:r w:rsidRPr="00A864D1">
        <w:t xml:space="preserve"> </w:t>
      </w:r>
      <w:r>
        <w:t>,</w:t>
      </w:r>
      <w:r w:rsidRPr="00A864D1">
        <w:t>revisited</w:t>
      </w:r>
      <w:r>
        <w:t>‘</w:t>
      </w:r>
      <w:r w:rsidRPr="00A864D1">
        <w:br/>
      </w:r>
      <w:r w:rsidRPr="00A864D1">
        <w:tab/>
      </w:r>
      <w:r w:rsidRPr="00A864D1">
        <w:tab/>
      </w:r>
      <w:r w:rsidRPr="00A864D1">
        <w:rPr>
          <w:i/>
        </w:rPr>
        <w:t>Andreas Keller, Potsdam</w:t>
      </w:r>
    </w:p>
    <w:p w14:paraId="4DBF720E" w14:textId="31D4CC62" w:rsidR="004363DC" w:rsidRPr="0036071C" w:rsidRDefault="004363DC" w:rsidP="004363DC">
      <w:pPr>
        <w:rPr>
          <w:b/>
        </w:rPr>
      </w:pPr>
      <w:r w:rsidRPr="0036071C">
        <w:t>1</w:t>
      </w:r>
      <w:r>
        <w:t>0</w:t>
      </w:r>
      <w:r w:rsidR="008D5677">
        <w:t>:30–</w:t>
      </w:r>
      <w:r w:rsidRPr="0036071C">
        <w:t>1</w:t>
      </w:r>
      <w:r>
        <w:t>1</w:t>
      </w:r>
      <w:r w:rsidRPr="0036071C">
        <w:t>:</w:t>
      </w:r>
      <w:r>
        <w:t>3</w:t>
      </w:r>
      <w:r w:rsidRPr="0036071C">
        <w:t xml:space="preserve">0 </w:t>
      </w:r>
      <w:r w:rsidRPr="0036071C">
        <w:tab/>
      </w:r>
      <w:r w:rsidRPr="0036071C">
        <w:rPr>
          <w:b/>
        </w:rPr>
        <w:t>Panel I:</w:t>
      </w:r>
    </w:p>
    <w:p w14:paraId="4487592E" w14:textId="77777777" w:rsidR="004363DC" w:rsidRPr="004E374B" w:rsidRDefault="004363DC" w:rsidP="004363DC">
      <w:pPr>
        <w:ind w:left="1410"/>
        <w:rPr>
          <w:lang w:val="en-US"/>
        </w:rPr>
      </w:pPr>
      <w:r w:rsidRPr="00491EE1">
        <w:t xml:space="preserve">Zwischen eigen und fremd: Vilnius in deutschsprachigen Reiseberichten vom </w:t>
      </w:r>
      <w:r>
        <w:br/>
      </w:r>
      <w:r w:rsidRPr="00491EE1">
        <w:t xml:space="preserve">16. bis 21. </w:t>
      </w:r>
      <w:r w:rsidRPr="004E374B">
        <w:rPr>
          <w:lang w:val="en-US"/>
        </w:rPr>
        <w:t>Jh.</w:t>
      </w:r>
      <w:r w:rsidRPr="004E374B">
        <w:rPr>
          <w:lang w:val="en-US"/>
        </w:rPr>
        <w:br/>
      </w:r>
      <w:r w:rsidRPr="004E374B">
        <w:rPr>
          <w:i/>
          <w:lang w:val="en-US"/>
        </w:rPr>
        <w:t>Tomas Vytautas Kotovičius, Vilnius</w:t>
      </w:r>
    </w:p>
    <w:p w14:paraId="1775083D" w14:textId="77777777" w:rsidR="004363DC" w:rsidRPr="00195195" w:rsidRDefault="004363DC" w:rsidP="004363DC">
      <w:pPr>
        <w:ind w:left="1410"/>
        <w:rPr>
          <w:i/>
        </w:rPr>
      </w:pPr>
      <w:r w:rsidRPr="007A2E02">
        <w:rPr>
          <w:lang w:val="en-US"/>
        </w:rPr>
        <w:t xml:space="preserve">Competing perspectives of the Baltic German nobility. Nobility and state in </w:t>
      </w:r>
      <w:r>
        <w:rPr>
          <w:lang w:val="en-US"/>
        </w:rPr>
        <w:br/>
      </w:r>
      <w:r w:rsidRPr="007A2E02">
        <w:rPr>
          <w:lang w:val="en-US"/>
        </w:rPr>
        <w:t>Swedish Livland in the 17th century.</w:t>
      </w:r>
      <w:r>
        <w:rPr>
          <w:lang w:val="en-US"/>
        </w:rPr>
        <w:br/>
      </w:r>
      <w:r w:rsidRPr="00195195">
        <w:rPr>
          <w:i/>
        </w:rPr>
        <w:t>Ilmar Tammisto, Tartu</w:t>
      </w:r>
    </w:p>
    <w:p w14:paraId="7FC9CD6B" w14:textId="5DA99523" w:rsidR="004363DC" w:rsidRPr="0036071C" w:rsidRDefault="004363DC" w:rsidP="004363DC">
      <w:pPr>
        <w:rPr>
          <w:i/>
        </w:rPr>
      </w:pPr>
      <w:r w:rsidRPr="0036071C">
        <w:rPr>
          <w:i/>
        </w:rPr>
        <w:t>11:</w:t>
      </w:r>
      <w:r>
        <w:rPr>
          <w:i/>
        </w:rPr>
        <w:t>3</w:t>
      </w:r>
      <w:r w:rsidR="008D5677">
        <w:rPr>
          <w:i/>
        </w:rPr>
        <w:t>0–</w:t>
      </w:r>
      <w:r w:rsidRPr="0036071C">
        <w:rPr>
          <w:i/>
        </w:rPr>
        <w:t>1</w:t>
      </w:r>
      <w:r>
        <w:rPr>
          <w:i/>
        </w:rPr>
        <w:t>2</w:t>
      </w:r>
      <w:r w:rsidRPr="0036071C">
        <w:rPr>
          <w:i/>
        </w:rPr>
        <w:t>:</w:t>
      </w:r>
      <w:r>
        <w:rPr>
          <w:i/>
        </w:rPr>
        <w:t>0</w:t>
      </w:r>
      <w:r w:rsidRPr="0036071C">
        <w:rPr>
          <w:i/>
        </w:rPr>
        <w:t xml:space="preserve">0 </w:t>
      </w:r>
      <w:r w:rsidRPr="0036071C">
        <w:rPr>
          <w:i/>
        </w:rPr>
        <w:tab/>
        <w:t>Kaffeepause</w:t>
      </w:r>
    </w:p>
    <w:p w14:paraId="7BDA8A16" w14:textId="77777777" w:rsidR="004363DC" w:rsidRPr="00F36A99" w:rsidRDefault="004363DC" w:rsidP="004363DC">
      <w:pPr>
        <w:rPr>
          <w:b/>
        </w:rPr>
      </w:pPr>
      <w:r>
        <w:tab/>
      </w:r>
      <w:r>
        <w:tab/>
      </w:r>
      <w:r w:rsidRPr="00F36A99">
        <w:rPr>
          <w:b/>
        </w:rPr>
        <w:t>Panel II:</w:t>
      </w:r>
    </w:p>
    <w:p w14:paraId="09F076E4" w14:textId="1FE86A1C" w:rsidR="004363DC" w:rsidRDefault="00195195" w:rsidP="004363DC">
      <w:pPr>
        <w:ind w:left="1410"/>
        <w:rPr>
          <w:i/>
        </w:rPr>
      </w:pPr>
      <w:r>
        <w:t>Garlieb Merkel –</w:t>
      </w:r>
      <w:r w:rsidR="004363DC" w:rsidRPr="007A2E02">
        <w:t xml:space="preserve"> ein Verfechter des allgemeinen Wohls?</w:t>
      </w:r>
      <w:r w:rsidR="004363DC">
        <w:br/>
      </w:r>
      <w:r w:rsidR="004363DC" w:rsidRPr="00491EE1">
        <w:rPr>
          <w:i/>
        </w:rPr>
        <w:t>Kadi Kähär-Peterson, Tartu</w:t>
      </w:r>
    </w:p>
    <w:p w14:paraId="690DB6E8" w14:textId="77777777" w:rsidR="004363DC" w:rsidRDefault="004363DC" w:rsidP="004363DC">
      <w:pPr>
        <w:ind w:left="1410"/>
      </w:pPr>
      <w:r>
        <w:t xml:space="preserve">Das </w:t>
      </w:r>
      <w:r w:rsidRPr="004D112C">
        <w:t>Spannungsfeld zwischen Adel und Bildungsbürgertum in der deutschbaltischen Belletristik (1848 bis 1918)</w:t>
      </w:r>
      <w:r>
        <w:br/>
      </w:r>
      <w:r w:rsidRPr="00491EE1">
        <w:rPr>
          <w:i/>
        </w:rPr>
        <w:t>Jonathan Schilling, Münster</w:t>
      </w:r>
    </w:p>
    <w:p w14:paraId="4E2ED752" w14:textId="27FA2D3C" w:rsidR="004363DC" w:rsidRDefault="00EF6BBE" w:rsidP="004363DC">
      <w:pPr>
        <w:rPr>
          <w:i/>
        </w:rPr>
      </w:pPr>
      <w:r>
        <w:rPr>
          <w:i/>
        </w:rPr>
        <w:t>13:00</w:t>
      </w:r>
      <w:r w:rsidR="008D5677">
        <w:rPr>
          <w:i/>
        </w:rPr>
        <w:t>–</w:t>
      </w:r>
      <w:r w:rsidR="004363DC" w:rsidRPr="008A2414">
        <w:rPr>
          <w:i/>
        </w:rPr>
        <w:t xml:space="preserve">14:30 </w:t>
      </w:r>
      <w:r w:rsidR="004363DC" w:rsidRPr="008A2414">
        <w:rPr>
          <w:i/>
        </w:rPr>
        <w:tab/>
        <w:t>Mittagspause</w:t>
      </w:r>
    </w:p>
    <w:p w14:paraId="760733FC" w14:textId="2BFD6149" w:rsidR="004363DC" w:rsidRDefault="008D5677" w:rsidP="004363DC">
      <w:pPr>
        <w:rPr>
          <w:b/>
        </w:rPr>
      </w:pPr>
      <w:r>
        <w:t>14:30–</w:t>
      </w:r>
      <w:r w:rsidR="004363DC">
        <w:t xml:space="preserve">16:00 </w:t>
      </w:r>
      <w:r w:rsidR="004363DC">
        <w:tab/>
      </w:r>
      <w:r w:rsidR="004363DC" w:rsidRPr="00C802F0">
        <w:rPr>
          <w:b/>
        </w:rPr>
        <w:t>Panel I</w:t>
      </w:r>
      <w:r w:rsidR="004363DC">
        <w:rPr>
          <w:b/>
        </w:rPr>
        <w:t>I</w:t>
      </w:r>
      <w:r w:rsidR="004363DC" w:rsidRPr="00C802F0">
        <w:rPr>
          <w:b/>
        </w:rPr>
        <w:t>I:</w:t>
      </w:r>
    </w:p>
    <w:p w14:paraId="0D624A87" w14:textId="0B63B84A" w:rsidR="004363DC" w:rsidRDefault="004363DC" w:rsidP="004363DC">
      <w:pPr>
        <w:ind w:left="1410"/>
        <w:rPr>
          <w:i/>
        </w:rPr>
      </w:pPr>
      <w:r w:rsidRPr="00E809CC">
        <w:t>Schöpferische Konstellationen bei Siegfried von Vegesack</w:t>
      </w:r>
      <w:r>
        <w:br/>
      </w:r>
      <w:r w:rsidRPr="00F36A99">
        <w:rPr>
          <w:i/>
        </w:rPr>
        <w:t>Amanda Beser, Potsdam</w:t>
      </w:r>
    </w:p>
    <w:p w14:paraId="0BA1A4E9" w14:textId="77777777" w:rsidR="008D5677" w:rsidRPr="00F36A99" w:rsidRDefault="008D5677" w:rsidP="004363DC">
      <w:pPr>
        <w:ind w:left="1410"/>
      </w:pPr>
    </w:p>
    <w:p w14:paraId="0ED1D9D0" w14:textId="77777777" w:rsidR="004363DC" w:rsidRPr="00195195" w:rsidRDefault="004363DC" w:rsidP="004363DC">
      <w:pPr>
        <w:ind w:left="1410"/>
        <w:rPr>
          <w:i/>
        </w:rPr>
      </w:pPr>
      <w:r w:rsidRPr="00491EE1">
        <w:rPr>
          <w:lang w:val="en-US"/>
        </w:rPr>
        <w:lastRenderedPageBreak/>
        <w:t>How does one live in a Baltic German Stift?</w:t>
      </w:r>
      <w:r>
        <w:rPr>
          <w:lang w:val="en-US"/>
        </w:rPr>
        <w:br/>
      </w:r>
      <w:r w:rsidRPr="00195195">
        <w:rPr>
          <w:i/>
        </w:rPr>
        <w:t>Lembi Anepaio, Tallinn</w:t>
      </w:r>
    </w:p>
    <w:p w14:paraId="239DBFF4" w14:textId="77777777" w:rsidR="004363DC" w:rsidRDefault="004363DC" w:rsidP="004363DC">
      <w:pPr>
        <w:ind w:left="1410"/>
        <w:rPr>
          <w:i/>
        </w:rPr>
      </w:pPr>
      <w:r>
        <w:t xml:space="preserve">Hölzerne </w:t>
      </w:r>
      <w:r w:rsidRPr="004E374B">
        <w:t>He</w:t>
      </w:r>
      <w:r>
        <w:t>r</w:t>
      </w:r>
      <w:r w:rsidRPr="004E374B">
        <w:t>renhäuser</w:t>
      </w:r>
      <w:r>
        <w:t xml:space="preserve"> in Estland und Architekturliteratur im 18. und </w:t>
      </w:r>
      <w:r>
        <w:br/>
        <w:t>frühen 19. Jahrhundert</w:t>
      </w:r>
      <w:r>
        <w:br/>
      </w:r>
      <w:r w:rsidRPr="004E374B">
        <w:rPr>
          <w:i/>
        </w:rPr>
        <w:t>Elis Pärn, Tartu</w:t>
      </w:r>
      <w:r>
        <w:rPr>
          <w:i/>
        </w:rPr>
        <w:t xml:space="preserve"> (per Zoom)</w:t>
      </w:r>
    </w:p>
    <w:p w14:paraId="75D9C0BD" w14:textId="328C96A9" w:rsidR="004363DC" w:rsidRPr="004D6B75" w:rsidRDefault="008D5677" w:rsidP="004363DC">
      <w:pPr>
        <w:rPr>
          <w:i/>
        </w:rPr>
      </w:pPr>
      <w:r>
        <w:rPr>
          <w:i/>
        </w:rPr>
        <w:t>16:00–</w:t>
      </w:r>
      <w:r w:rsidR="004363DC" w:rsidRPr="004D6B75">
        <w:rPr>
          <w:i/>
        </w:rPr>
        <w:t xml:space="preserve">16:30 </w:t>
      </w:r>
      <w:r w:rsidR="004363DC" w:rsidRPr="004D6B75">
        <w:rPr>
          <w:i/>
        </w:rPr>
        <w:tab/>
        <w:t>Kaffeepause</w:t>
      </w:r>
    </w:p>
    <w:p w14:paraId="3DC40F57" w14:textId="0CA0CB20" w:rsidR="004363DC" w:rsidRPr="004D6B75" w:rsidRDefault="008D5677" w:rsidP="004363DC">
      <w:pPr>
        <w:rPr>
          <w:b/>
        </w:rPr>
      </w:pPr>
      <w:r>
        <w:t>16:30–</w:t>
      </w:r>
      <w:r w:rsidR="004363DC" w:rsidRPr="004D6B75">
        <w:t xml:space="preserve">17:30 </w:t>
      </w:r>
      <w:r w:rsidR="004363DC" w:rsidRPr="004D6B75">
        <w:tab/>
      </w:r>
      <w:r w:rsidR="004363DC" w:rsidRPr="004D6B75">
        <w:rPr>
          <w:b/>
        </w:rPr>
        <w:t>Panel IV:</w:t>
      </w:r>
    </w:p>
    <w:p w14:paraId="258D600A" w14:textId="77777777" w:rsidR="004363DC" w:rsidRPr="00F36A99" w:rsidRDefault="004363DC" w:rsidP="004363DC">
      <w:pPr>
        <w:ind w:left="1410"/>
      </w:pPr>
      <w:r>
        <w:t>Zwischen Networking und Öffentlichkeitsarbeit – Paul Schiemanns publizistisches Wirken zugunsten der nationalen Minderheiten</w:t>
      </w:r>
      <w:r>
        <w:br/>
      </w:r>
      <w:r w:rsidRPr="00F36A99">
        <w:rPr>
          <w:i/>
        </w:rPr>
        <w:t>Thomas Geuchen, Kempen</w:t>
      </w:r>
    </w:p>
    <w:p w14:paraId="3BAA1488" w14:textId="77777777" w:rsidR="004363DC" w:rsidRDefault="004363DC" w:rsidP="004363DC">
      <w:pPr>
        <w:ind w:left="1410"/>
        <w:rPr>
          <w:i/>
        </w:rPr>
      </w:pPr>
      <w:r w:rsidRPr="00491EE1">
        <w:t>Die Deutschbalten während des autoritären Regimes in Estland (1934‒1940)</w:t>
      </w:r>
      <w:r>
        <w:br/>
      </w:r>
      <w:r w:rsidRPr="00491EE1">
        <w:rPr>
          <w:i/>
        </w:rPr>
        <w:t>Heidi Rifk, Tallinn</w:t>
      </w:r>
    </w:p>
    <w:p w14:paraId="06E28864" w14:textId="77777777" w:rsidR="004363DC" w:rsidRDefault="004363DC" w:rsidP="004363DC">
      <w:pPr>
        <w:ind w:left="1410"/>
        <w:rPr>
          <w:i/>
        </w:rPr>
      </w:pPr>
      <w:r w:rsidRPr="004D112C">
        <w:t>Wie didaktisiert man baltisches Studentenleben in Dorpat/Tartu?</w:t>
      </w:r>
      <w:r>
        <w:br/>
      </w:r>
      <w:r w:rsidRPr="004E374B">
        <w:rPr>
          <w:i/>
        </w:rPr>
        <w:t>Marika Peekmann, Tartu</w:t>
      </w:r>
    </w:p>
    <w:p w14:paraId="53059B7C" w14:textId="2E2B6F00" w:rsidR="00973A30" w:rsidRPr="004E57EE" w:rsidRDefault="00973A30" w:rsidP="004E57EE">
      <w:bookmarkStart w:id="0" w:name="_Hlk144887872"/>
    </w:p>
    <w:p w14:paraId="0205AE49" w14:textId="77777777" w:rsidR="00150F5E" w:rsidRPr="004E57EE" w:rsidRDefault="00150F5E" w:rsidP="00150F5E">
      <w:r w:rsidRPr="004E57EE">
        <w:t>Anmeldung</w:t>
      </w:r>
      <w:r>
        <w:t>en</w:t>
      </w:r>
      <w:r w:rsidRPr="004E57EE">
        <w:t xml:space="preserve"> bitte</w:t>
      </w:r>
      <w:bookmarkStart w:id="1" w:name="_GoBack"/>
      <w:bookmarkEnd w:id="1"/>
      <w:r w:rsidRPr="004E57EE">
        <w:t xml:space="preserve"> unter: pabst@kulturforum.info</w:t>
      </w:r>
    </w:p>
    <w:p w14:paraId="35C83161" w14:textId="2EAA3140" w:rsidR="004E57EE" w:rsidRDefault="004E57EE" w:rsidP="004E57EE">
      <w:r>
        <w:t>Veranstalter: Dr. Martin Pabst (</w:t>
      </w:r>
      <w:r w:rsidR="009E0401">
        <w:t xml:space="preserve">Kulturforum für östliches Europa, </w:t>
      </w:r>
      <w:r>
        <w:t>Potsdam), Prof. Dr. Reet Bender (</w:t>
      </w:r>
      <w:r w:rsidR="009E0401">
        <w:t xml:space="preserve">Abteilung für Germanistik, Universität </w:t>
      </w:r>
      <w:r>
        <w:t>Tartu), Dr. Kaspar Renner (</w:t>
      </w:r>
      <w:r w:rsidR="009E0401">
        <w:t xml:space="preserve">Universität </w:t>
      </w:r>
      <w:r>
        <w:t>Potsdam)</w:t>
      </w:r>
      <w:r w:rsidR="009E0401">
        <w:t>.</w:t>
      </w:r>
    </w:p>
    <w:p w14:paraId="72C8605E" w14:textId="3FFF6908" w:rsidR="00383BAB" w:rsidRDefault="003671BA" w:rsidP="00383BAB">
      <w:pPr>
        <w:rPr>
          <w:rStyle w:val="Tugev"/>
          <w:b w:val="0"/>
        </w:rPr>
      </w:pPr>
      <w:r>
        <w:t>Finanziert durch DAAD</w:t>
      </w:r>
      <w:r w:rsidR="00383BAB" w:rsidRPr="00383BAB">
        <w:t xml:space="preserve"> </w:t>
      </w:r>
      <w:r w:rsidR="00383BAB">
        <w:t xml:space="preserve">Rahmen der germanistischen Institutspartnerschaft Tartu-Potsdam </w:t>
      </w:r>
      <w:r w:rsidR="00383BAB">
        <w:rPr>
          <w:rStyle w:val="Tugev"/>
          <w:b w:val="0"/>
        </w:rPr>
        <w:t>„Geteiltes</w:t>
      </w:r>
      <w:r w:rsidR="00383BAB" w:rsidRPr="004E215A">
        <w:rPr>
          <w:rStyle w:val="Tugev"/>
          <w:b w:val="0"/>
        </w:rPr>
        <w:t xml:space="preserve"> Kulturerbe in Deutschland und im Baltikum“</w:t>
      </w:r>
      <w:r w:rsidR="00383BAB">
        <w:rPr>
          <w:rStyle w:val="Tugev"/>
          <w:b w:val="0"/>
        </w:rPr>
        <w:t>.</w:t>
      </w:r>
    </w:p>
    <w:p w14:paraId="08F24779" w14:textId="59001724" w:rsidR="008B15C3" w:rsidRDefault="008B15C3" w:rsidP="00383BAB">
      <w:pPr>
        <w:rPr>
          <w:b/>
        </w:rPr>
      </w:pPr>
    </w:p>
    <w:p w14:paraId="7384A06F" w14:textId="77777777" w:rsidR="008D5677" w:rsidRPr="004E215A" w:rsidRDefault="008D5677" w:rsidP="00383BAB">
      <w:pPr>
        <w:rPr>
          <w:b/>
        </w:rPr>
      </w:pPr>
    </w:p>
    <w:p w14:paraId="52302C41" w14:textId="39BEF431" w:rsidR="003671BA" w:rsidRPr="009609B6" w:rsidRDefault="009609B6" w:rsidP="008B15C3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t-EE" w:eastAsia="x-none" w:bidi="x-none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67DC7F1" wp14:editId="0A8AC53E">
                <wp:extent cx="306705" cy="306705"/>
                <wp:effectExtent l="0" t="0" r="0" b="0"/>
                <wp:docPr id="2" name="Ristkülik 2" descr="Farblogo des Deutschen Kulturforums östliches Europa | JPEG-Dat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19E371" id="Ristkülik 2" o:spid="_x0000_s1026" alt="Farblogo des Deutschen Kulturforums östliches Europa | JPEG-Datei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t-EE" w:eastAsia="x-none" w:bidi="x-none"/>
        </w:rPr>
        <w:t>……</w:t>
      </w:r>
      <w:r w:rsidRPr="009609B6">
        <w:rPr>
          <w:noProof/>
          <w:lang w:eastAsia="de-DE"/>
        </w:rPr>
        <w:drawing>
          <wp:inline distT="0" distB="0" distL="0" distR="0" wp14:anchorId="363B5A46" wp14:editId="7B824601">
            <wp:extent cx="2512931" cy="739424"/>
            <wp:effectExtent l="0" t="0" r="1905" b="3810"/>
            <wp:docPr id="3" name="Pilt 3" descr="C:\Users\reetk\Downloads\Kombi-Logo_DKF-gelbe-Schrift-auf-blau_die-BKM_3400x10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etk\Downloads\Kombi-Logo_DKF-gelbe-Schrift-auf-blau_die-BKM_3400x100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975" cy="75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t-EE" w:eastAsia="x-none" w:bidi="x-none"/>
        </w:rPr>
        <w:t>.</w:t>
      </w:r>
      <w:r w:rsidR="008B15C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t-EE" w:eastAsia="x-none" w:bidi="x-none"/>
        </w:rPr>
        <w:t>.</w:t>
      </w:r>
      <w:r w:rsidR="008B15C3" w:rsidRPr="009609B6">
        <w:rPr>
          <w:noProof/>
          <w:lang w:eastAsia="de-DE"/>
        </w:rPr>
        <w:drawing>
          <wp:inline distT="0" distB="0" distL="0" distR="0" wp14:anchorId="22860EFD" wp14:editId="0BF9C4B3">
            <wp:extent cx="2562774" cy="895219"/>
            <wp:effectExtent l="0" t="0" r="0" b="635"/>
            <wp:docPr id="8" name="Pil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2544" cy="9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27F29" w14:textId="3CF0FC44" w:rsidR="009609B6" w:rsidRDefault="009609B6" w:rsidP="004E57EE"/>
    <w:p w14:paraId="18E28300" w14:textId="31730D5B" w:rsidR="009609B6" w:rsidRDefault="009609B6" w:rsidP="008B15C3">
      <w:pPr>
        <w:jc w:val="center"/>
      </w:pPr>
      <w:r w:rsidRPr="009609B6">
        <w:rPr>
          <w:noProof/>
          <w:lang w:eastAsia="de-DE"/>
        </w:rPr>
        <w:drawing>
          <wp:inline distT="0" distB="0" distL="0" distR="0" wp14:anchorId="40A975C6" wp14:editId="4A420EBD">
            <wp:extent cx="1419760" cy="1534415"/>
            <wp:effectExtent l="0" t="0" r="9525" b="8890"/>
            <wp:docPr id="10" name="Pil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8752" cy="156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>…</w:t>
      </w:r>
      <w:r w:rsidRPr="009609B6">
        <w:rPr>
          <w:noProof/>
          <w:lang w:eastAsia="de-DE"/>
        </w:rPr>
        <w:drawing>
          <wp:inline distT="0" distB="0" distL="0" distR="0" wp14:anchorId="1E07DB64" wp14:editId="4705C11F">
            <wp:extent cx="1602463" cy="1602463"/>
            <wp:effectExtent l="0" t="0" r="0" b="0"/>
            <wp:docPr id="14" name="Pil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9222" cy="162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09B6" w:rsidSect="008D5677">
      <w:pgSz w:w="11906" w:h="16838"/>
      <w:pgMar w:top="1560" w:right="1416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D4C59" w14:textId="77777777" w:rsidR="00E67739" w:rsidRDefault="00E67739" w:rsidP="00D27ACD">
      <w:pPr>
        <w:spacing w:after="0" w:line="240" w:lineRule="auto"/>
      </w:pPr>
      <w:r>
        <w:separator/>
      </w:r>
    </w:p>
  </w:endnote>
  <w:endnote w:type="continuationSeparator" w:id="0">
    <w:p w14:paraId="1529A0AC" w14:textId="77777777" w:rsidR="00E67739" w:rsidRDefault="00E67739" w:rsidP="00D2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3850A" w14:textId="77777777" w:rsidR="00E67739" w:rsidRDefault="00E67739" w:rsidP="00D27ACD">
      <w:pPr>
        <w:spacing w:after="0" w:line="240" w:lineRule="auto"/>
      </w:pPr>
      <w:r>
        <w:separator/>
      </w:r>
    </w:p>
  </w:footnote>
  <w:footnote w:type="continuationSeparator" w:id="0">
    <w:p w14:paraId="56CEBCDF" w14:textId="77777777" w:rsidR="00E67739" w:rsidRDefault="00E67739" w:rsidP="00D27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2D"/>
    <w:multiLevelType w:val="hybridMultilevel"/>
    <w:tmpl w:val="95E4B5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02"/>
    <w:rsid w:val="00106BFE"/>
    <w:rsid w:val="00150F5E"/>
    <w:rsid w:val="00195195"/>
    <w:rsid w:val="001C6722"/>
    <w:rsid w:val="00261F77"/>
    <w:rsid w:val="00276501"/>
    <w:rsid w:val="00292874"/>
    <w:rsid w:val="002954FA"/>
    <w:rsid w:val="00320754"/>
    <w:rsid w:val="00343AA3"/>
    <w:rsid w:val="0036071C"/>
    <w:rsid w:val="003671BA"/>
    <w:rsid w:val="00383BAB"/>
    <w:rsid w:val="004363DC"/>
    <w:rsid w:val="00451D1B"/>
    <w:rsid w:val="00476077"/>
    <w:rsid w:val="00491EE1"/>
    <w:rsid w:val="004D112C"/>
    <w:rsid w:val="004E374B"/>
    <w:rsid w:val="004E57EE"/>
    <w:rsid w:val="004F23DE"/>
    <w:rsid w:val="005E1CD9"/>
    <w:rsid w:val="0078067D"/>
    <w:rsid w:val="00784D49"/>
    <w:rsid w:val="007A2E02"/>
    <w:rsid w:val="007B5BA5"/>
    <w:rsid w:val="008A2414"/>
    <w:rsid w:val="008B15C3"/>
    <w:rsid w:val="008D0E67"/>
    <w:rsid w:val="008D5677"/>
    <w:rsid w:val="008F0D15"/>
    <w:rsid w:val="009609B6"/>
    <w:rsid w:val="00973A30"/>
    <w:rsid w:val="009E0401"/>
    <w:rsid w:val="00A537EB"/>
    <w:rsid w:val="00A55421"/>
    <w:rsid w:val="00A864D1"/>
    <w:rsid w:val="00C802F0"/>
    <w:rsid w:val="00CC1D80"/>
    <w:rsid w:val="00D27ACD"/>
    <w:rsid w:val="00E0661D"/>
    <w:rsid w:val="00E277C4"/>
    <w:rsid w:val="00E67739"/>
    <w:rsid w:val="00E809CC"/>
    <w:rsid w:val="00ED4699"/>
    <w:rsid w:val="00E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67B2"/>
  <w15:chartTrackingRefBased/>
  <w15:docId w15:val="{25728784-213C-4CF0-B850-FD0181FC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A2E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7A2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7A2E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A2E02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7A2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A2E0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7A2E02"/>
    <w:rPr>
      <w:rFonts w:eastAsiaTheme="minorEastAsia"/>
      <w:color w:val="5A5A5A" w:themeColor="text1" w:themeTint="A5"/>
      <w:spacing w:val="15"/>
    </w:rPr>
  </w:style>
  <w:style w:type="character" w:customStyle="1" w:styleId="Pealkiri2Mrk">
    <w:name w:val="Pealkiri 2 Märk"/>
    <w:basedOn w:val="Liguvaikefont"/>
    <w:link w:val="Pealkiri2"/>
    <w:uiPriority w:val="9"/>
    <w:rsid w:val="007A2E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7A2E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D27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27ACD"/>
  </w:style>
  <w:style w:type="paragraph" w:styleId="Jalus">
    <w:name w:val="footer"/>
    <w:basedOn w:val="Normaallaad"/>
    <w:link w:val="JalusMrk"/>
    <w:uiPriority w:val="99"/>
    <w:unhideWhenUsed/>
    <w:rsid w:val="00D27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27ACD"/>
  </w:style>
  <w:style w:type="character" w:styleId="Tugev">
    <w:name w:val="Strong"/>
    <w:basedOn w:val="Liguvaikefont"/>
    <w:uiPriority w:val="22"/>
    <w:qFormat/>
    <w:rsid w:val="00383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C6668-C2ED-459A-84A6-AF2F89BC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1601</Characters>
  <Application>Microsoft Office Word</Application>
  <DocSecurity>0</DocSecurity>
  <Lines>20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Pabst | Deutsches Kulturforum östliches Europa</dc:creator>
  <cp:keywords/>
  <dc:description/>
  <cp:lastModifiedBy>Reet Bender</cp:lastModifiedBy>
  <cp:revision>5</cp:revision>
  <cp:lastPrinted>2023-09-29T07:53:00Z</cp:lastPrinted>
  <dcterms:created xsi:type="dcterms:W3CDTF">2023-09-29T07:43:00Z</dcterms:created>
  <dcterms:modified xsi:type="dcterms:W3CDTF">2023-09-29T07:58:00Z</dcterms:modified>
</cp:coreProperties>
</file>